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E99" w:rsidRDefault="00B94E99">
      <w:pPr>
        <w:rPr>
          <w:noProof/>
          <w:lang w:eastAsia="es-AR"/>
        </w:rPr>
      </w:pPr>
    </w:p>
    <w:p w:rsidR="00EC2EF9" w:rsidRDefault="00A1084F" w:rsidP="00A1084F">
      <w:pPr>
        <w:jc w:val="center"/>
        <w:rPr>
          <w:sz w:val="32"/>
        </w:rPr>
      </w:pPr>
      <w:r w:rsidRPr="00B64547">
        <w:rPr>
          <w:sz w:val="32"/>
        </w:rPr>
        <w:t>SENASA</w:t>
      </w:r>
      <w:r>
        <w:rPr>
          <w:sz w:val="32"/>
        </w:rPr>
        <w:br/>
      </w:r>
      <w:r w:rsidRPr="00B64547">
        <w:rPr>
          <w:sz w:val="32"/>
        </w:rPr>
        <w:t xml:space="preserve">DIRECCION NACIONAL DE </w:t>
      </w:r>
      <w:r w:rsidR="00EC2EF9">
        <w:rPr>
          <w:sz w:val="32"/>
        </w:rPr>
        <w:t>PROTECC</w:t>
      </w:r>
      <w:r w:rsidRPr="00B64547">
        <w:rPr>
          <w:sz w:val="32"/>
        </w:rPr>
        <w:t>ION VEGETAL</w:t>
      </w:r>
    </w:p>
    <w:p w:rsidR="00501AD3" w:rsidRDefault="00A1084F" w:rsidP="00A1084F">
      <w:pPr>
        <w:jc w:val="center"/>
        <w:rPr>
          <w:sz w:val="24"/>
        </w:rPr>
      </w:pPr>
      <w:r>
        <w:rPr>
          <w:sz w:val="32"/>
        </w:rPr>
        <w:br/>
      </w:r>
      <w:r w:rsidR="00EC2EF9">
        <w:rPr>
          <w:sz w:val="24"/>
        </w:rPr>
        <w:t xml:space="preserve">DIRECCION SANIDAD VEGETAL </w:t>
      </w:r>
    </w:p>
    <w:p w:rsidR="00501AD3" w:rsidRDefault="00501AD3" w:rsidP="00A1084F">
      <w:pPr>
        <w:jc w:val="center"/>
        <w:rPr>
          <w:sz w:val="24"/>
        </w:rPr>
      </w:pPr>
    </w:p>
    <w:p w:rsidR="00A1084F" w:rsidRPr="00B64547" w:rsidRDefault="00A1084F" w:rsidP="00A1084F">
      <w:pPr>
        <w:jc w:val="center"/>
        <w:rPr>
          <w:sz w:val="24"/>
        </w:rPr>
      </w:pPr>
      <w:r w:rsidRPr="00B64547">
        <w:rPr>
          <w:sz w:val="24"/>
        </w:rPr>
        <w:t xml:space="preserve">Programa Nacional de Sanidad </w:t>
      </w:r>
      <w:r w:rsidR="00612CF4">
        <w:rPr>
          <w:sz w:val="24"/>
        </w:rPr>
        <w:t>Forestal</w:t>
      </w:r>
    </w:p>
    <w:p w:rsidR="00A1084F" w:rsidRDefault="00A1084F" w:rsidP="00A1084F">
      <w:pPr>
        <w:jc w:val="center"/>
        <w:rPr>
          <w:sz w:val="40"/>
        </w:rPr>
      </w:pPr>
    </w:p>
    <w:p w:rsidR="00A1084F" w:rsidRDefault="00A1084F" w:rsidP="00A1084F">
      <w:pPr>
        <w:jc w:val="center"/>
        <w:rPr>
          <w:sz w:val="40"/>
        </w:rPr>
      </w:pPr>
    </w:p>
    <w:p w:rsidR="00A1084F" w:rsidRDefault="00A1084F" w:rsidP="00A1084F">
      <w:pPr>
        <w:jc w:val="center"/>
        <w:rPr>
          <w:sz w:val="40"/>
        </w:rPr>
      </w:pPr>
    </w:p>
    <w:p w:rsidR="00A1084F" w:rsidRDefault="00A1084F" w:rsidP="00A1084F">
      <w:pPr>
        <w:jc w:val="center"/>
        <w:rPr>
          <w:sz w:val="40"/>
        </w:rPr>
      </w:pPr>
    </w:p>
    <w:p w:rsidR="00A1084F" w:rsidRDefault="00A1084F" w:rsidP="00A1084F">
      <w:pPr>
        <w:jc w:val="center"/>
        <w:rPr>
          <w:sz w:val="40"/>
        </w:rPr>
      </w:pPr>
    </w:p>
    <w:p w:rsidR="000078AD" w:rsidRDefault="00EC2EF9" w:rsidP="00A1084F">
      <w:pPr>
        <w:jc w:val="center"/>
        <w:rPr>
          <w:sz w:val="44"/>
        </w:rPr>
      </w:pPr>
      <w:r>
        <w:rPr>
          <w:sz w:val="44"/>
        </w:rPr>
        <w:t>INTRU</w:t>
      </w:r>
      <w:r w:rsidR="0020381F">
        <w:rPr>
          <w:sz w:val="44"/>
        </w:rPr>
        <w:t>C</w:t>
      </w:r>
      <w:r>
        <w:rPr>
          <w:sz w:val="44"/>
        </w:rPr>
        <w:t>TIVO</w:t>
      </w:r>
      <w:r w:rsidR="00A1084F" w:rsidRPr="00430926">
        <w:rPr>
          <w:sz w:val="44"/>
        </w:rPr>
        <w:t xml:space="preserve"> DE TRÁMITE A DISTANCIA PARA LA INSCRIPCIÓN/REINSCRIPCIÓN</w:t>
      </w:r>
      <w:r w:rsidR="00054009">
        <w:rPr>
          <w:sz w:val="44"/>
        </w:rPr>
        <w:t>/MODIFICACIÓN</w:t>
      </w:r>
      <w:r w:rsidR="004B50F5">
        <w:rPr>
          <w:sz w:val="44"/>
        </w:rPr>
        <w:t>/BAJA</w:t>
      </w:r>
      <w:r w:rsidR="00A1084F" w:rsidRPr="00430926">
        <w:rPr>
          <w:sz w:val="44"/>
        </w:rPr>
        <w:t xml:space="preserve"> AL REGISTRO DE </w:t>
      </w:r>
      <w:r w:rsidR="00612CF4">
        <w:rPr>
          <w:sz w:val="44"/>
        </w:rPr>
        <w:t>CATEM –FEM- HOSETRAM</w:t>
      </w:r>
    </w:p>
    <w:p w:rsidR="000078AD" w:rsidRDefault="000078AD" w:rsidP="00A1084F">
      <w:pPr>
        <w:jc w:val="center"/>
        <w:rPr>
          <w:sz w:val="44"/>
        </w:rPr>
      </w:pPr>
    </w:p>
    <w:p w:rsidR="000078AD" w:rsidRDefault="000078AD" w:rsidP="00A1084F">
      <w:pPr>
        <w:jc w:val="center"/>
        <w:rPr>
          <w:sz w:val="44"/>
        </w:rPr>
      </w:pPr>
    </w:p>
    <w:p w:rsidR="000078AD" w:rsidRDefault="000078AD" w:rsidP="00A1084F">
      <w:pPr>
        <w:jc w:val="center"/>
        <w:rPr>
          <w:sz w:val="44"/>
        </w:rPr>
      </w:pPr>
    </w:p>
    <w:p w:rsidR="000078AD" w:rsidRDefault="000078AD" w:rsidP="00A1084F">
      <w:pPr>
        <w:jc w:val="center"/>
        <w:rPr>
          <w:sz w:val="44"/>
        </w:rPr>
      </w:pPr>
    </w:p>
    <w:p w:rsidR="000078AD" w:rsidRDefault="000078AD" w:rsidP="00A1084F">
      <w:pPr>
        <w:jc w:val="center"/>
        <w:rPr>
          <w:sz w:val="44"/>
        </w:rPr>
      </w:pPr>
    </w:p>
    <w:p w:rsidR="000078AD" w:rsidRDefault="000078AD" w:rsidP="00A1084F">
      <w:pPr>
        <w:jc w:val="center"/>
        <w:rPr>
          <w:sz w:val="44"/>
        </w:rPr>
      </w:pPr>
    </w:p>
    <w:p w:rsidR="000078AD" w:rsidRDefault="000078AD" w:rsidP="00A1084F">
      <w:pPr>
        <w:jc w:val="center"/>
        <w:rPr>
          <w:sz w:val="44"/>
        </w:rPr>
      </w:pPr>
    </w:p>
    <w:p w:rsidR="000078AD" w:rsidRDefault="000078AD" w:rsidP="00A1084F">
      <w:pPr>
        <w:jc w:val="center"/>
        <w:rPr>
          <w:sz w:val="44"/>
        </w:rPr>
      </w:pPr>
    </w:p>
    <w:p w:rsidR="00FC147F" w:rsidRDefault="00FC147F" w:rsidP="00612CF4">
      <w:pPr>
        <w:pStyle w:val="Ttulo1"/>
        <w:numPr>
          <w:ilvl w:val="0"/>
          <w:numId w:val="0"/>
        </w:numPr>
        <w:rPr>
          <w:noProof/>
          <w:sz w:val="22"/>
          <w:lang w:eastAsia="es-AR"/>
        </w:rPr>
      </w:pPr>
      <w:bookmarkStart w:id="0" w:name="_Toc12008120"/>
    </w:p>
    <w:p w:rsidR="00501AD3" w:rsidRDefault="00501AD3" w:rsidP="00501AD3">
      <w:pPr>
        <w:spacing w:line="360" w:lineRule="auto"/>
        <w:jc w:val="both"/>
        <w:rPr>
          <w:b/>
        </w:rPr>
      </w:pPr>
    </w:p>
    <w:p w:rsidR="00FC147F" w:rsidRPr="00FC147F" w:rsidRDefault="00FC147F" w:rsidP="00E25C5F">
      <w:pPr>
        <w:spacing w:line="276" w:lineRule="auto"/>
        <w:jc w:val="both"/>
      </w:pPr>
      <w:r w:rsidRPr="00501AD3">
        <w:rPr>
          <w:b/>
          <w:sz w:val="28"/>
          <w:szCs w:val="28"/>
        </w:rPr>
        <w:lastRenderedPageBreak/>
        <w:t>Trámites a Distancia (TAD)</w:t>
      </w:r>
      <w:r w:rsidRPr="00501AD3">
        <w:rPr>
          <w:sz w:val="28"/>
          <w:szCs w:val="28"/>
        </w:rPr>
        <w:t>:</w:t>
      </w:r>
      <w:r w:rsidRPr="00FC147F">
        <w:t xml:space="preserve"> es una plataforma que permite al ciudadano realizar trámites ante la Administración Pública de manera virtual desde una PC, pudiendo gestionar y llevar el seguimiento de los mismos sin tener que </w:t>
      </w:r>
      <w:r w:rsidR="00AC2002">
        <w:t>acercarse a una oficina SENASA</w:t>
      </w:r>
    </w:p>
    <w:p w:rsidR="00FC147F" w:rsidRDefault="00FC147F" w:rsidP="00E25C5F">
      <w:pPr>
        <w:pStyle w:val="Ttulo1"/>
        <w:numPr>
          <w:ilvl w:val="0"/>
          <w:numId w:val="0"/>
        </w:numPr>
        <w:spacing w:line="276" w:lineRule="auto"/>
        <w:rPr>
          <w:noProof/>
          <w:sz w:val="22"/>
          <w:lang w:eastAsia="es-AR"/>
        </w:rPr>
      </w:pPr>
    </w:p>
    <w:p w:rsidR="00FC147F" w:rsidRDefault="00FC147F" w:rsidP="00E25C5F">
      <w:pPr>
        <w:pStyle w:val="Ttulo1"/>
        <w:numPr>
          <w:ilvl w:val="0"/>
          <w:numId w:val="0"/>
        </w:numPr>
        <w:spacing w:line="276" w:lineRule="auto"/>
        <w:rPr>
          <w:noProof/>
          <w:sz w:val="22"/>
          <w:lang w:eastAsia="es-AR"/>
        </w:rPr>
      </w:pPr>
    </w:p>
    <w:p w:rsidR="00CB38A8" w:rsidRPr="0020381F" w:rsidRDefault="0075392A" w:rsidP="00E25C5F">
      <w:pPr>
        <w:pStyle w:val="Ttulo1"/>
        <w:numPr>
          <w:ilvl w:val="0"/>
          <w:numId w:val="0"/>
        </w:numPr>
        <w:spacing w:line="276" w:lineRule="auto"/>
        <w:rPr>
          <w:noProof/>
          <w:szCs w:val="24"/>
          <w:lang w:eastAsia="es-AR"/>
        </w:rPr>
      </w:pPr>
      <w:r w:rsidRPr="0020381F">
        <w:rPr>
          <w:noProof/>
          <w:szCs w:val="24"/>
          <w:lang w:eastAsia="es-AR"/>
        </w:rPr>
        <w:t>Ingreso a la plataforma TAD</w:t>
      </w:r>
      <w:bookmarkEnd w:id="0"/>
    </w:p>
    <w:p w:rsidR="00AC2002" w:rsidRDefault="00AC2002" w:rsidP="00E25C5F">
      <w:pPr>
        <w:spacing w:line="276" w:lineRule="auto"/>
        <w:jc w:val="both"/>
        <w:rPr>
          <w:rStyle w:val="Hipervnculo"/>
          <w:noProof/>
          <w:lang w:eastAsia="es-AR"/>
        </w:rPr>
      </w:pPr>
      <w:r>
        <w:rPr>
          <w:noProof/>
          <w:lang w:eastAsia="es-AR"/>
        </w:rPr>
        <w:t xml:space="preserve">Para llevar a cabo el inicio del tramite se debe </w:t>
      </w:r>
      <w:r w:rsidR="00D22724" w:rsidRPr="00141C41">
        <w:rPr>
          <w:noProof/>
          <w:lang w:eastAsia="es-AR"/>
        </w:rPr>
        <w:t>ingresa</w:t>
      </w:r>
      <w:r>
        <w:rPr>
          <w:noProof/>
          <w:lang w:eastAsia="es-AR"/>
        </w:rPr>
        <w:t>r</w:t>
      </w:r>
      <w:r w:rsidR="00D22724" w:rsidRPr="00141C41">
        <w:rPr>
          <w:noProof/>
          <w:lang w:eastAsia="es-AR"/>
        </w:rPr>
        <w:t xml:space="preserve"> al sistema a través del siguiente link: </w:t>
      </w:r>
      <w:hyperlink r:id="rId8" w:history="1">
        <w:r w:rsidR="00D22724" w:rsidRPr="00141C41">
          <w:rPr>
            <w:rStyle w:val="Hipervnculo"/>
            <w:noProof/>
            <w:lang w:eastAsia="es-AR"/>
          </w:rPr>
          <w:t>https://tramitesadistancia.gob.ar/tramitesadistancia/inicio-publico</w:t>
        </w:r>
      </w:hyperlink>
    </w:p>
    <w:p w:rsidR="00352D62" w:rsidRPr="00141C41" w:rsidRDefault="00352D62" w:rsidP="00E25C5F">
      <w:pPr>
        <w:spacing w:line="276" w:lineRule="auto"/>
        <w:jc w:val="both"/>
        <w:rPr>
          <w:noProof/>
          <w:lang w:eastAsia="es-AR"/>
        </w:rPr>
      </w:pPr>
    </w:p>
    <w:p w:rsidR="009D44CB" w:rsidRPr="0020381F" w:rsidRDefault="009D44CB" w:rsidP="00E25C5F">
      <w:pPr>
        <w:pStyle w:val="Ttulo2"/>
        <w:numPr>
          <w:ilvl w:val="0"/>
          <w:numId w:val="0"/>
        </w:numPr>
        <w:spacing w:line="276" w:lineRule="auto"/>
        <w:rPr>
          <w:noProof/>
          <w:szCs w:val="24"/>
          <w:lang w:eastAsia="es-AR"/>
        </w:rPr>
      </w:pPr>
      <w:bookmarkStart w:id="1" w:name="_Toc12008122"/>
      <w:r w:rsidRPr="0020381F">
        <w:rPr>
          <w:noProof/>
          <w:szCs w:val="24"/>
          <w:lang w:eastAsia="es-AR"/>
        </w:rPr>
        <w:t>Pantalla principal de la plataforma TAD</w:t>
      </w:r>
      <w:bookmarkEnd w:id="1"/>
    </w:p>
    <w:p w:rsidR="003E10E0" w:rsidRPr="00141C41" w:rsidRDefault="003E10E0" w:rsidP="00E25C5F">
      <w:pPr>
        <w:spacing w:line="276" w:lineRule="auto"/>
        <w:jc w:val="both"/>
        <w:rPr>
          <w:noProof/>
          <w:lang w:eastAsia="es-AR"/>
        </w:rPr>
      </w:pPr>
      <w:r w:rsidRPr="00141C41">
        <w:rPr>
          <w:noProof/>
          <w:lang w:eastAsia="es-AR"/>
        </w:rPr>
        <w:t>Una vez dentro tenemos acceso</w:t>
      </w:r>
      <w:r w:rsidR="00501AD3">
        <w:rPr>
          <w:noProof/>
          <w:lang w:eastAsia="es-AR"/>
        </w:rPr>
        <w:t xml:space="preserve"> a </w:t>
      </w:r>
      <w:r w:rsidR="00612CF4" w:rsidRPr="00141C41">
        <w:rPr>
          <w:noProof/>
          <w:lang w:eastAsia="es-AR"/>
        </w:rPr>
        <w:t>una gran variedad de tramites</w:t>
      </w:r>
      <w:r w:rsidRPr="00141C41">
        <w:rPr>
          <w:noProof/>
          <w:lang w:eastAsia="es-AR"/>
        </w:rPr>
        <w:t xml:space="preserve"> autogestionados del estado nacional.</w:t>
      </w:r>
      <w:r w:rsidR="00612CF4" w:rsidRPr="00141C41">
        <w:rPr>
          <w:noProof/>
          <w:lang w:eastAsia="es-AR"/>
        </w:rPr>
        <w:t xml:space="preserve"> En </w:t>
      </w:r>
      <w:r w:rsidR="00EC2EF9" w:rsidRPr="00141C41">
        <w:rPr>
          <w:noProof/>
          <w:lang w:eastAsia="es-AR"/>
        </w:rPr>
        <w:t xml:space="preserve">la </w:t>
      </w:r>
      <w:r w:rsidR="00612CF4" w:rsidRPr="00141C41">
        <w:rPr>
          <w:noProof/>
          <w:lang w:eastAsia="es-AR"/>
        </w:rPr>
        <w:t xml:space="preserve">barra de busqueda  ingresamos la palabra CATEM y </w:t>
      </w:r>
      <w:r w:rsidR="002F0972">
        <w:rPr>
          <w:noProof/>
          <w:lang w:eastAsia="es-AR"/>
        </w:rPr>
        <w:t>encontraremos</w:t>
      </w:r>
      <w:r w:rsidR="00612CF4" w:rsidRPr="00141C41">
        <w:rPr>
          <w:noProof/>
          <w:lang w:eastAsia="es-AR"/>
        </w:rPr>
        <w:t xml:space="preserve"> tres opciones</w:t>
      </w:r>
      <w:r w:rsidR="0020381F">
        <w:rPr>
          <w:noProof/>
          <w:lang w:eastAsia="es-AR"/>
        </w:rPr>
        <w:t xml:space="preserve"> de tramite disponible.</w:t>
      </w:r>
    </w:p>
    <w:p w:rsidR="009D44CB" w:rsidRDefault="009D44CB" w:rsidP="00E25C5F">
      <w:pPr>
        <w:pStyle w:val="Prrafodelista"/>
        <w:spacing w:line="276" w:lineRule="auto"/>
        <w:ind w:left="360"/>
        <w:jc w:val="both"/>
        <w:rPr>
          <w:noProof/>
          <w:lang w:eastAsia="es-AR"/>
        </w:rPr>
      </w:pPr>
    </w:p>
    <w:p w:rsidR="0028054E" w:rsidRDefault="00612CF4" w:rsidP="00E25C5F">
      <w:pPr>
        <w:pStyle w:val="Prrafodelista"/>
        <w:spacing w:line="276" w:lineRule="auto"/>
        <w:ind w:left="360"/>
        <w:jc w:val="center"/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6560289" cy="406163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97" cy="40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CB" w:rsidRDefault="009D44CB" w:rsidP="00E25C5F">
      <w:pPr>
        <w:pStyle w:val="Prrafodelista"/>
        <w:spacing w:line="276" w:lineRule="auto"/>
        <w:ind w:left="360"/>
        <w:jc w:val="center"/>
        <w:rPr>
          <w:b/>
          <w:noProof/>
          <w:lang w:eastAsia="es-AR"/>
        </w:rPr>
      </w:pPr>
    </w:p>
    <w:p w:rsidR="009D44CB" w:rsidRPr="00141C41" w:rsidRDefault="009D44CB" w:rsidP="00E25C5F">
      <w:pPr>
        <w:pStyle w:val="Prrafodelista"/>
        <w:spacing w:line="276" w:lineRule="auto"/>
        <w:ind w:left="360"/>
        <w:jc w:val="both"/>
        <w:rPr>
          <w:b/>
          <w:noProof/>
          <w:lang w:eastAsia="es-AR"/>
        </w:rPr>
      </w:pPr>
    </w:p>
    <w:p w:rsidR="00886DDD" w:rsidRPr="00886DDD" w:rsidRDefault="00612CF4" w:rsidP="00886DDD">
      <w:pPr>
        <w:pStyle w:val="Ttulo1"/>
        <w:numPr>
          <w:ilvl w:val="0"/>
          <w:numId w:val="28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b w:val="0"/>
          <w:bCs/>
          <w:lang w:eastAsia="es-AR"/>
        </w:rPr>
      </w:pPr>
      <w:r w:rsidRPr="00886DDD">
        <w:rPr>
          <w:szCs w:val="24"/>
          <w:lang w:eastAsia="es-AR"/>
        </w:rPr>
        <w:t>Registro de Centros de aplicación de tratamiento o armado de embalajes de madera (CATEM, FEM y HOSETRAM):</w:t>
      </w:r>
      <w:r w:rsidRPr="00886DDD">
        <w:rPr>
          <w:b w:val="0"/>
          <w:sz w:val="22"/>
          <w:lang w:eastAsia="es-AR"/>
        </w:rPr>
        <w:t xml:space="preserve">esta opción </w:t>
      </w:r>
      <w:r w:rsidR="005F26B4" w:rsidRPr="00886DDD">
        <w:rPr>
          <w:b w:val="0"/>
          <w:sz w:val="22"/>
          <w:lang w:eastAsia="es-AR"/>
        </w:rPr>
        <w:t xml:space="preserve">se utiliza </w:t>
      </w:r>
      <w:r w:rsidR="00886DDD">
        <w:rPr>
          <w:b w:val="0"/>
          <w:sz w:val="22"/>
          <w:lang w:eastAsia="es-AR"/>
        </w:rPr>
        <w:t>para la inscripción de un nuevo establecimiento.</w:t>
      </w:r>
    </w:p>
    <w:p w:rsidR="007E2656" w:rsidRPr="00886DDD" w:rsidRDefault="007E2656" w:rsidP="001D02F5">
      <w:pPr>
        <w:pStyle w:val="Ttulo1"/>
        <w:numPr>
          <w:ilvl w:val="0"/>
          <w:numId w:val="28"/>
        </w:numPr>
        <w:spacing w:before="100" w:beforeAutospacing="1" w:after="100" w:afterAutospacing="1" w:line="276" w:lineRule="auto"/>
        <w:jc w:val="both"/>
        <w:rPr>
          <w:rFonts w:eastAsia="Times New Roman" w:cs="Times New Roman"/>
          <w:b w:val="0"/>
          <w:bCs/>
          <w:lang w:eastAsia="es-AR"/>
        </w:rPr>
      </w:pPr>
      <w:r w:rsidRPr="00886DDD">
        <w:rPr>
          <w:rFonts w:eastAsia="Times New Roman" w:cs="Times New Roman"/>
          <w:bCs/>
          <w:lang w:eastAsia="es-AR"/>
        </w:rPr>
        <w:t>Rehabilitación al Registro de Centros de aplicación de tratamiento o armado de embalajes de madera (CATEM, FEM Y HOSETRAM</w:t>
      </w:r>
      <w:r w:rsidRPr="00886DDD">
        <w:rPr>
          <w:rFonts w:eastAsia="Times New Roman" w:cs="Times New Roman"/>
          <w:b w:val="0"/>
          <w:bCs/>
          <w:lang w:eastAsia="es-AR"/>
        </w:rPr>
        <w:t>): esta opción es utilizada cuando ya se realizó un</w:t>
      </w:r>
      <w:r w:rsidR="0020381F" w:rsidRPr="00886DDD">
        <w:rPr>
          <w:rFonts w:eastAsia="Times New Roman" w:cs="Times New Roman"/>
          <w:b w:val="0"/>
          <w:bCs/>
          <w:lang w:eastAsia="es-AR"/>
        </w:rPr>
        <w:t>a</w:t>
      </w:r>
      <w:r w:rsidRPr="00886DDD">
        <w:rPr>
          <w:rFonts w:eastAsia="Times New Roman" w:cs="Times New Roman"/>
          <w:b w:val="0"/>
          <w:bCs/>
          <w:lang w:eastAsia="es-AR"/>
        </w:rPr>
        <w:t xml:space="preserve"> inscripción previa vía TAD. </w:t>
      </w:r>
    </w:p>
    <w:p w:rsidR="007E2656" w:rsidRPr="00141C41" w:rsidRDefault="0046325F" w:rsidP="00E25C5F">
      <w:pPr>
        <w:pStyle w:val="Prrafodelista"/>
        <w:numPr>
          <w:ilvl w:val="0"/>
          <w:numId w:val="28"/>
        </w:numPr>
        <w:spacing w:before="100" w:beforeAutospacing="1" w:after="100" w:afterAutospacing="1" w:line="276" w:lineRule="auto"/>
        <w:jc w:val="both"/>
        <w:outlineLvl w:val="2"/>
        <w:rPr>
          <w:rFonts w:eastAsia="Times New Roman" w:cs="Times New Roman"/>
          <w:bCs/>
          <w:lang w:eastAsia="es-AR"/>
        </w:rPr>
      </w:pPr>
      <w:r w:rsidRPr="005F26B4">
        <w:rPr>
          <w:rFonts w:eastAsia="Times New Roman" w:cs="Times New Roman"/>
          <w:b/>
          <w:bCs/>
          <w:sz w:val="24"/>
          <w:szCs w:val="24"/>
          <w:lang w:eastAsia="es-AR"/>
        </w:rPr>
        <w:lastRenderedPageBreak/>
        <w:t xml:space="preserve">Modificaciónen el </w:t>
      </w:r>
      <w:r w:rsidR="007E2656" w:rsidRPr="005F26B4">
        <w:rPr>
          <w:rFonts w:eastAsia="Times New Roman" w:cs="Times New Roman"/>
          <w:b/>
          <w:bCs/>
          <w:sz w:val="24"/>
          <w:szCs w:val="24"/>
          <w:lang w:eastAsia="es-AR"/>
        </w:rPr>
        <w:t>Registro de Ce</w:t>
      </w:r>
      <w:r w:rsidRPr="005F26B4">
        <w:rPr>
          <w:rFonts w:eastAsia="Times New Roman" w:cs="Times New Roman"/>
          <w:b/>
          <w:bCs/>
          <w:sz w:val="24"/>
          <w:szCs w:val="24"/>
          <w:lang w:eastAsia="es-AR"/>
        </w:rPr>
        <w:t>ntros de aplicación de tratamiento o armado de embalajes de madera (CATEM-FEM-HOSETRAM).</w:t>
      </w:r>
      <w:r w:rsidRPr="00141C41">
        <w:rPr>
          <w:rFonts w:eastAsia="Times New Roman" w:cs="Times New Roman"/>
          <w:bCs/>
          <w:lang w:eastAsia="es-AR"/>
        </w:rPr>
        <w:t>esta opción se utiliza en el caso de que el establecimiento tenga alguna modificación estando con su inscripción vigente o en su defecto que quiera solicitar la baja.</w:t>
      </w:r>
    </w:p>
    <w:p w:rsidR="00653FAF" w:rsidRPr="00141C41" w:rsidRDefault="00653FAF" w:rsidP="00E25C5F">
      <w:pPr>
        <w:spacing w:before="100" w:beforeAutospacing="1" w:after="100" w:afterAutospacing="1" w:line="276" w:lineRule="auto"/>
        <w:jc w:val="both"/>
        <w:outlineLvl w:val="2"/>
        <w:rPr>
          <w:rFonts w:eastAsia="Times New Roman" w:cs="Times New Roman"/>
          <w:bCs/>
          <w:lang w:eastAsia="es-AR"/>
        </w:rPr>
      </w:pPr>
      <w:r w:rsidRPr="00141C41">
        <w:rPr>
          <w:rFonts w:eastAsia="Times New Roman" w:cs="Times New Roman"/>
          <w:bCs/>
          <w:lang w:eastAsia="es-AR"/>
        </w:rPr>
        <w:t>Cualquiera de las opciones que sea seleccionada</w:t>
      </w:r>
      <w:r w:rsidR="00D74AC1" w:rsidRPr="00141C41">
        <w:rPr>
          <w:rFonts w:eastAsia="Times New Roman" w:cs="Times New Roman"/>
          <w:bCs/>
          <w:lang w:eastAsia="es-AR"/>
        </w:rPr>
        <w:t>,</w:t>
      </w:r>
      <w:r w:rsidRPr="00141C41">
        <w:rPr>
          <w:rFonts w:eastAsia="Times New Roman" w:cs="Times New Roman"/>
          <w:bCs/>
          <w:lang w:eastAsia="es-AR"/>
        </w:rPr>
        <w:t xml:space="preserve"> el paso siguiente es logearse mediante la clave fiscal.</w:t>
      </w:r>
    </w:p>
    <w:p w:rsidR="00D74AC1" w:rsidRPr="00653FAF" w:rsidRDefault="00D74AC1" w:rsidP="00653FAF">
      <w:pPr>
        <w:spacing w:before="100" w:beforeAutospacing="1" w:after="100" w:afterAutospacing="1" w:line="276" w:lineRule="auto"/>
        <w:jc w:val="both"/>
        <w:outlineLvl w:val="2"/>
        <w:rPr>
          <w:rFonts w:ascii="Verdana" w:eastAsia="Times New Roman" w:hAnsi="Verdana" w:cs="Times New Roman"/>
          <w:bCs/>
          <w:lang w:eastAsia="es-AR"/>
        </w:rPr>
      </w:pPr>
      <w:r>
        <w:rPr>
          <w:rFonts w:ascii="Verdana" w:eastAsia="Times New Roman" w:hAnsi="Verdana" w:cs="Times New Roman"/>
          <w:bCs/>
          <w:noProof/>
          <w:lang w:eastAsia="es-AR"/>
        </w:rPr>
        <w:drawing>
          <wp:inline distT="0" distB="0" distL="0" distR="0">
            <wp:extent cx="6592185" cy="485907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966" cy="48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F4" w:rsidRDefault="00D74AC1" w:rsidP="00612CF4">
      <w:r>
        <w:rPr>
          <w:noProof/>
          <w:lang w:eastAsia="es-AR"/>
        </w:rPr>
        <w:lastRenderedPageBreak/>
        <w:drawing>
          <wp:inline distT="0" distB="0" distL="0" distR="0">
            <wp:extent cx="6624084" cy="372139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947" cy="37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C1" w:rsidRPr="00612CF4" w:rsidRDefault="00B13F83" w:rsidP="008C391F">
      <w:pPr>
        <w:spacing w:line="360" w:lineRule="auto"/>
      </w:pPr>
      <w:bookmarkStart w:id="2" w:name="_GoBack"/>
      <w:bookmarkEnd w:id="2"/>
      <w:r w:rsidRPr="00B13F83">
        <w:rPr>
          <w:noProof/>
          <w:lang w:val="en-US"/>
        </w:rPr>
        <w:pict>
          <v:roundrect id="23 Rectángulo redondeado" o:spid="_x0000_s1026" style="position:absolute;margin-left:6pt;margin-top:2.3pt;width:507pt;height:8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" fillcolor="#5b9bd5 [3204]" strokecolor="#1f4d78 [1604]" strokeweight="1pt">
            <v:stroke joinstyle="miter"/>
            <v:textbox>
              <w:txbxContent>
                <w:p w:rsidR="002013BB" w:rsidRPr="008C391F" w:rsidRDefault="002013BB" w:rsidP="008C391F">
                  <w:pPr>
                    <w:spacing w:line="36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8C391F">
                    <w:rPr>
                      <w:b/>
                      <w:sz w:val="24"/>
                      <w:szCs w:val="24"/>
                    </w:rPr>
                    <w:t xml:space="preserve">Nota: se debe tener en cuenta que para la inscripción de personas </w:t>
                  </w:r>
                  <w:r w:rsidR="008C391F" w:rsidRPr="008C391F">
                    <w:rPr>
                      <w:b/>
                      <w:sz w:val="24"/>
                      <w:szCs w:val="24"/>
                    </w:rPr>
                    <w:t>jurídicas</w:t>
                  </w:r>
                  <w:r w:rsidRPr="008C391F">
                    <w:rPr>
                      <w:b/>
                      <w:sz w:val="24"/>
                      <w:szCs w:val="24"/>
                    </w:rPr>
                    <w:t xml:space="preserve"> (empresas), se debe ingresar con la clave fiscal de la empresa o en su defecto un representante legal al cual </w:t>
                  </w:r>
                  <w:r w:rsidR="008C391F">
                    <w:rPr>
                      <w:b/>
                      <w:sz w:val="24"/>
                      <w:szCs w:val="24"/>
                    </w:rPr>
                    <w:t>se le delego el servicio y pueda</w:t>
                  </w:r>
                  <w:r w:rsidRPr="008C391F">
                    <w:rPr>
                      <w:b/>
                      <w:sz w:val="24"/>
                      <w:szCs w:val="24"/>
                    </w:rPr>
                    <w:t xml:space="preserve"> operar en nombre de la empresa</w:t>
                  </w:r>
                  <w:r w:rsidR="008C391F" w:rsidRPr="008C391F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D74AC1" w:rsidRDefault="00D74AC1" w:rsidP="00D74AC1">
      <w:pPr>
        <w:pStyle w:val="Ttulo1"/>
        <w:numPr>
          <w:ilvl w:val="0"/>
          <w:numId w:val="0"/>
        </w:numPr>
        <w:ind w:left="360"/>
        <w:rPr>
          <w:noProof/>
          <w:lang w:eastAsia="es-AR"/>
        </w:rPr>
      </w:pPr>
      <w:bookmarkStart w:id="3" w:name="_Toc12008131"/>
    </w:p>
    <w:p w:rsidR="002013BB" w:rsidRDefault="002013BB" w:rsidP="002013BB">
      <w:pPr>
        <w:pStyle w:val="Ttulo2"/>
        <w:numPr>
          <w:ilvl w:val="0"/>
          <w:numId w:val="0"/>
        </w:numPr>
        <w:ind w:left="360"/>
        <w:rPr>
          <w:noProof/>
          <w:lang w:eastAsia="es-AR"/>
        </w:rPr>
      </w:pPr>
      <w:bookmarkStart w:id="4" w:name="_Toc12008135"/>
      <w:bookmarkEnd w:id="3"/>
    </w:p>
    <w:p w:rsidR="002013BB" w:rsidRDefault="002013BB" w:rsidP="002013BB">
      <w:pPr>
        <w:pStyle w:val="Ttulo2"/>
        <w:numPr>
          <w:ilvl w:val="0"/>
          <w:numId w:val="0"/>
        </w:numPr>
        <w:ind w:left="792"/>
        <w:rPr>
          <w:noProof/>
          <w:lang w:eastAsia="es-AR"/>
        </w:rPr>
      </w:pPr>
    </w:p>
    <w:p w:rsidR="002013BB" w:rsidRDefault="002013BB" w:rsidP="002013BB">
      <w:pPr>
        <w:pStyle w:val="Ttulo2"/>
        <w:numPr>
          <w:ilvl w:val="0"/>
          <w:numId w:val="0"/>
        </w:numPr>
        <w:ind w:left="360"/>
        <w:rPr>
          <w:noProof/>
          <w:lang w:eastAsia="es-AR"/>
        </w:rPr>
      </w:pPr>
    </w:p>
    <w:p w:rsidR="008C391F" w:rsidRDefault="008C391F" w:rsidP="008C391F">
      <w:pPr>
        <w:pStyle w:val="Ttulo2"/>
        <w:numPr>
          <w:ilvl w:val="0"/>
          <w:numId w:val="0"/>
        </w:numPr>
        <w:ind w:left="792"/>
        <w:rPr>
          <w:noProof/>
          <w:lang w:eastAsia="es-AR"/>
        </w:rPr>
      </w:pPr>
    </w:p>
    <w:p w:rsidR="00A07B64" w:rsidRDefault="008C391F" w:rsidP="00E25C5F">
      <w:pPr>
        <w:pStyle w:val="Ttulo2"/>
        <w:numPr>
          <w:ilvl w:val="0"/>
          <w:numId w:val="0"/>
        </w:numPr>
        <w:spacing w:line="276" w:lineRule="auto"/>
        <w:ind w:left="426" w:hanging="66"/>
        <w:rPr>
          <w:noProof/>
          <w:lang w:eastAsia="es-AR"/>
        </w:rPr>
      </w:pPr>
      <w:r>
        <w:rPr>
          <w:noProof/>
          <w:lang w:eastAsia="es-AR"/>
        </w:rPr>
        <w:t>T</w:t>
      </w:r>
      <w:r w:rsidR="002A5F5E" w:rsidRPr="006230CC">
        <w:rPr>
          <w:noProof/>
          <w:lang w:eastAsia="es-AR"/>
        </w:rPr>
        <w:t xml:space="preserve">RAMITE DE </w:t>
      </w:r>
      <w:r w:rsidR="00A07B64" w:rsidRPr="006230CC">
        <w:rPr>
          <w:noProof/>
          <w:lang w:eastAsia="es-AR"/>
        </w:rPr>
        <w:t xml:space="preserve">INSCRIPCION / REINSCRIPCIÓN / MODIFICACIÓN  de operadores en el </w:t>
      </w:r>
      <w:r w:rsidR="006078A3">
        <w:rPr>
          <w:noProof/>
          <w:lang w:eastAsia="es-AR"/>
        </w:rPr>
        <w:t>CATEM</w:t>
      </w:r>
      <w:r w:rsidR="00C65424">
        <w:rPr>
          <w:noProof/>
          <w:lang w:eastAsia="es-AR"/>
        </w:rPr>
        <w:t xml:space="preserve"> –</w:t>
      </w:r>
      <w:r w:rsidR="00501AD3">
        <w:rPr>
          <w:noProof/>
          <w:lang w:eastAsia="es-AR"/>
        </w:rPr>
        <w:t>FEM-</w:t>
      </w:r>
      <w:r w:rsidR="00C65424">
        <w:rPr>
          <w:noProof/>
          <w:lang w:eastAsia="es-AR"/>
        </w:rPr>
        <w:t>HOSETRAM</w:t>
      </w:r>
      <w:r w:rsidR="00A07B64" w:rsidRPr="006230CC">
        <w:rPr>
          <w:noProof/>
          <w:lang w:eastAsia="es-AR"/>
        </w:rPr>
        <w:t>.</w:t>
      </w:r>
      <w:bookmarkEnd w:id="4"/>
    </w:p>
    <w:p w:rsidR="00725222" w:rsidRDefault="002A5F5E" w:rsidP="00E25C5F">
      <w:pPr>
        <w:spacing w:line="276" w:lineRule="auto"/>
        <w:jc w:val="both"/>
        <w:rPr>
          <w:noProof/>
          <w:lang w:eastAsia="es-AR"/>
        </w:rPr>
      </w:pPr>
      <w:r w:rsidRPr="00E63434">
        <w:rPr>
          <w:noProof/>
          <w:lang w:eastAsia="es-AR"/>
        </w:rPr>
        <w:t xml:space="preserve">Luego de </w:t>
      </w:r>
      <w:r w:rsidR="00725222">
        <w:rPr>
          <w:noProof/>
          <w:lang w:eastAsia="es-AR"/>
        </w:rPr>
        <w:t>iniciar</w:t>
      </w:r>
      <w:r w:rsidR="007B269C">
        <w:rPr>
          <w:noProof/>
          <w:lang w:eastAsia="es-AR"/>
        </w:rPr>
        <w:t xml:space="preserve"> el tramite</w:t>
      </w:r>
      <w:r w:rsidR="00725222">
        <w:rPr>
          <w:noProof/>
          <w:lang w:eastAsia="es-AR"/>
        </w:rPr>
        <w:t xml:space="preserve"> selecionado la primer pantalla que se observa es la siguiente:</w:t>
      </w:r>
    </w:p>
    <w:p w:rsidR="00725222" w:rsidRDefault="00725222" w:rsidP="008C391F">
      <w:pPr>
        <w:spacing w:line="360" w:lineRule="auto"/>
        <w:jc w:val="both"/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638925" cy="35623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22" w:rsidRDefault="00725222" w:rsidP="00E25C5F">
      <w:pPr>
        <w:spacing w:line="276" w:lineRule="auto"/>
        <w:jc w:val="both"/>
        <w:rPr>
          <w:noProof/>
          <w:lang w:eastAsia="es-AR"/>
        </w:rPr>
      </w:pPr>
      <w:r>
        <w:rPr>
          <w:noProof/>
          <w:lang w:eastAsia="es-AR"/>
        </w:rPr>
        <w:t>En la primer pantalla aparecen los datos del solicitante, en caso de haber algun error o que la informacion este desactualizada se puede tocar el boton editar y hacer la modificacion correspondiente. Caso contrario se puede continuar el tramite.</w:t>
      </w:r>
    </w:p>
    <w:p w:rsidR="00E25C5F" w:rsidRDefault="00725222" w:rsidP="00E25C5F">
      <w:pPr>
        <w:spacing w:line="276" w:lineRule="auto"/>
        <w:jc w:val="both"/>
        <w:rPr>
          <w:noProof/>
          <w:lang w:eastAsia="es-AR"/>
        </w:rPr>
      </w:pPr>
      <w:r>
        <w:rPr>
          <w:noProof/>
          <w:lang w:eastAsia="es-AR"/>
        </w:rPr>
        <w:t>E</w:t>
      </w:r>
      <w:r w:rsidR="00E902F6">
        <w:rPr>
          <w:noProof/>
          <w:lang w:eastAsia="es-AR"/>
        </w:rPr>
        <w:t>n la siguiente pantalla</w:t>
      </w:r>
      <w:r w:rsidR="00E25C5F">
        <w:rPr>
          <w:noProof/>
          <w:lang w:eastAsia="es-AR"/>
        </w:rPr>
        <w:t xml:space="preserve"> seleccionaremos el tipo de persona y  establecimiento  que vamos a inscribir.</w:t>
      </w:r>
    </w:p>
    <w:p w:rsidR="00E25C5F" w:rsidRDefault="00E25C5F" w:rsidP="008C391F">
      <w:pPr>
        <w:spacing w:line="360" w:lineRule="auto"/>
        <w:jc w:val="both"/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6648450" cy="39147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5A1">
        <w:rPr>
          <w:noProof/>
          <w:lang w:eastAsia="es-AR"/>
        </w:rPr>
        <w:t>Una vez que se seleccionado se despliega toda la doumentacion requerida</w:t>
      </w:r>
    </w:p>
    <w:p w:rsidR="00446FC8" w:rsidRDefault="00BC0B6C" w:rsidP="00A4263D">
      <w:pPr>
        <w:jc w:val="both"/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645275" cy="7389495"/>
            <wp:effectExtent l="0" t="0" r="3175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D3" w:rsidRDefault="00501AD3" w:rsidP="00725222">
      <w:pPr>
        <w:spacing w:line="360" w:lineRule="auto"/>
        <w:jc w:val="both"/>
        <w:rPr>
          <w:noProof/>
          <w:lang w:eastAsia="es-AR"/>
        </w:rPr>
      </w:pPr>
    </w:p>
    <w:p w:rsidR="00725222" w:rsidRDefault="00725222" w:rsidP="009B25A1">
      <w:pPr>
        <w:spacing w:line="276" w:lineRule="auto"/>
        <w:jc w:val="both"/>
        <w:rPr>
          <w:noProof/>
          <w:lang w:eastAsia="es-AR"/>
        </w:rPr>
      </w:pPr>
      <w:r>
        <w:rPr>
          <w:noProof/>
          <w:lang w:eastAsia="es-AR"/>
        </w:rPr>
        <w:t xml:space="preserve">Cuando el campo dice </w:t>
      </w:r>
      <w:r w:rsidRPr="007B269C">
        <w:rPr>
          <w:noProof/>
          <w:lang w:eastAsia="es-AR"/>
        </w:rPr>
        <w:drawing>
          <wp:inline distT="0" distB="0" distL="0" distR="0">
            <wp:extent cx="809623" cy="1333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5484" b="19354"/>
                    <a:stretch/>
                  </pic:blipFill>
                  <pic:spPr bwMode="auto">
                    <a:xfrm>
                      <a:off x="0" y="0"/>
                      <a:ext cx="809738" cy="13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>significa que se abrira otra pantalla y habra que completar un formulario. En el caso de que diga</w:t>
      </w:r>
      <w:r w:rsidRPr="00E902F6">
        <w:rPr>
          <w:noProof/>
          <w:lang w:eastAsia="es-AR"/>
        </w:rPr>
        <w:drawing>
          <wp:inline distT="0" distB="0" distL="0" distR="0">
            <wp:extent cx="590632" cy="14289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>nos va a soli</w:t>
      </w:r>
      <w:r w:rsidR="007F4095">
        <w:rPr>
          <w:noProof/>
          <w:lang w:eastAsia="es-AR"/>
        </w:rPr>
        <w:t>c</w:t>
      </w:r>
      <w:r>
        <w:rPr>
          <w:noProof/>
          <w:lang w:eastAsia="es-AR"/>
        </w:rPr>
        <w:t>itar subir un documento. Cabe aclarar que cuando se sube un documento nuevo, este se guarda en la nube de la plataforma TAD y puede ser seleccionado para otros tramites futuros.</w:t>
      </w:r>
    </w:p>
    <w:p w:rsidR="00446FC8" w:rsidRDefault="00446FC8" w:rsidP="00A4263D">
      <w:pPr>
        <w:jc w:val="both"/>
        <w:rPr>
          <w:noProof/>
          <w:lang w:eastAsia="es-AR"/>
        </w:rPr>
      </w:pPr>
    </w:p>
    <w:p w:rsidR="00501AD3" w:rsidRDefault="00501AD3" w:rsidP="00141C41">
      <w:pPr>
        <w:pStyle w:val="Ttulo3"/>
        <w:numPr>
          <w:ilvl w:val="0"/>
          <w:numId w:val="0"/>
        </w:numPr>
        <w:ind w:left="1224" w:hanging="504"/>
      </w:pPr>
      <w:bookmarkStart w:id="5" w:name="_Toc12008137"/>
    </w:p>
    <w:p w:rsidR="00477082" w:rsidRPr="00E25C5F" w:rsidRDefault="00477082" w:rsidP="00E25C5F">
      <w:pPr>
        <w:pStyle w:val="Ttulo3"/>
        <w:numPr>
          <w:ilvl w:val="0"/>
          <w:numId w:val="0"/>
        </w:numPr>
        <w:rPr>
          <w:sz w:val="24"/>
          <w:szCs w:val="24"/>
        </w:rPr>
      </w:pPr>
      <w:r w:rsidRPr="00E25C5F">
        <w:rPr>
          <w:sz w:val="24"/>
          <w:szCs w:val="24"/>
        </w:rPr>
        <w:t>Carga de datos generales</w:t>
      </w:r>
      <w:bookmarkEnd w:id="5"/>
    </w:p>
    <w:p w:rsidR="00991316" w:rsidRPr="00991316" w:rsidRDefault="00141C41" w:rsidP="009B25A1">
      <w:pPr>
        <w:spacing w:line="276" w:lineRule="auto"/>
        <w:rPr>
          <w:lang w:eastAsia="es-AR"/>
        </w:rPr>
      </w:pPr>
      <w:r>
        <w:rPr>
          <w:lang w:eastAsia="es-AR"/>
        </w:rPr>
        <w:t>Previo a iniciar la carga se debe</w:t>
      </w:r>
      <w:r w:rsidR="00BC27F7">
        <w:rPr>
          <w:lang w:eastAsia="es-AR"/>
        </w:rPr>
        <w:t xml:space="preserve"> tener en cuenta de </w:t>
      </w:r>
      <w:r>
        <w:rPr>
          <w:lang w:eastAsia="es-AR"/>
        </w:rPr>
        <w:t xml:space="preserve">contar con toda la información dado que la </w:t>
      </w:r>
      <w:r w:rsidR="000A00C3">
        <w:rPr>
          <w:lang w:eastAsia="es-AR"/>
        </w:rPr>
        <w:t>página</w:t>
      </w:r>
      <w:r>
        <w:rPr>
          <w:lang w:eastAsia="es-AR"/>
        </w:rPr>
        <w:t xml:space="preserve"> no permite guardar</w:t>
      </w:r>
      <w:r w:rsidR="00E25C5F">
        <w:rPr>
          <w:lang w:eastAsia="es-AR"/>
        </w:rPr>
        <w:t xml:space="preserve">la carga </w:t>
      </w:r>
      <w:r>
        <w:rPr>
          <w:lang w:eastAsia="es-AR"/>
        </w:rPr>
        <w:t xml:space="preserve">si alguno de los campos </w:t>
      </w:r>
      <w:r w:rsidR="009B25A1">
        <w:rPr>
          <w:lang w:eastAsia="es-AR"/>
        </w:rPr>
        <w:t>queda</w:t>
      </w:r>
      <w:r>
        <w:rPr>
          <w:lang w:eastAsia="es-AR"/>
        </w:rPr>
        <w:t xml:space="preserve"> incompleto.</w:t>
      </w:r>
    </w:p>
    <w:p w:rsidR="00017C58" w:rsidRDefault="00CF6A67" w:rsidP="00E67331">
      <w:pPr>
        <w:jc w:val="center"/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6572250" cy="73247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16" w:rsidRDefault="00991316" w:rsidP="00DA1E41">
      <w:r>
        <w:rPr>
          <w:noProof/>
          <w:lang w:eastAsia="es-AR"/>
        </w:rPr>
        <w:lastRenderedPageBreak/>
        <w:drawing>
          <wp:inline distT="0" distB="0" distL="0" distR="0">
            <wp:extent cx="6638925" cy="42100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C58" w:rsidRPr="00E67331">
        <w:tab/>
      </w:r>
      <w:bookmarkStart w:id="6" w:name="_Toc1977232"/>
    </w:p>
    <w:p w:rsidR="00412E85" w:rsidRPr="009B25A1" w:rsidRDefault="00581B24" w:rsidP="009B25A1">
      <w:pPr>
        <w:rPr>
          <w:b/>
          <w:sz w:val="24"/>
          <w:szCs w:val="24"/>
        </w:rPr>
      </w:pPr>
      <w:bookmarkStart w:id="7" w:name="_Toc1977233"/>
      <w:bookmarkStart w:id="8" w:name="_Toc12008139"/>
      <w:bookmarkEnd w:id="6"/>
      <w:bookmarkEnd w:id="7"/>
      <w:r w:rsidRPr="009B25A1">
        <w:rPr>
          <w:b/>
          <w:sz w:val="24"/>
          <w:szCs w:val="24"/>
        </w:rPr>
        <w:t>Documentación complementaria obligatoria.</w:t>
      </w:r>
      <w:bookmarkEnd w:id="8"/>
    </w:p>
    <w:p w:rsidR="006F1097" w:rsidRPr="00412E85" w:rsidRDefault="00412E85" w:rsidP="00412E85">
      <w:r>
        <w:tab/>
      </w:r>
      <w:r w:rsidR="006F1097" w:rsidRPr="00412E85">
        <w:t xml:space="preserve">Ya de vuelta en la pantalla anterior, debemos seguir completando el registro. Ahora procederemos a subir los archivos que corresponden a: </w:t>
      </w:r>
    </w:p>
    <w:p w:rsidR="00141C41" w:rsidRDefault="00141C41" w:rsidP="00141C41">
      <w:pPr>
        <w:pStyle w:val="Prrafodelista"/>
        <w:numPr>
          <w:ilvl w:val="0"/>
          <w:numId w:val="29"/>
        </w:numPr>
        <w:spacing w:line="360" w:lineRule="auto"/>
      </w:pPr>
      <w:r>
        <w:t>Copia del DNI del representante legal.</w:t>
      </w:r>
    </w:p>
    <w:p w:rsidR="00141C41" w:rsidRDefault="00141C41" w:rsidP="00141C41">
      <w:pPr>
        <w:pStyle w:val="Prrafodelista"/>
        <w:numPr>
          <w:ilvl w:val="0"/>
          <w:numId w:val="29"/>
        </w:numPr>
        <w:spacing w:line="360" w:lineRule="auto"/>
      </w:pPr>
      <w:r>
        <w:t>Copia del contrato de Constitución social.</w:t>
      </w:r>
    </w:p>
    <w:p w:rsidR="00141C41" w:rsidRDefault="00141C41" w:rsidP="00141C41">
      <w:pPr>
        <w:pStyle w:val="Prrafodelista"/>
        <w:numPr>
          <w:ilvl w:val="0"/>
          <w:numId w:val="29"/>
        </w:numPr>
        <w:spacing w:line="360" w:lineRule="auto"/>
      </w:pPr>
      <w:r>
        <w:t>Poder certificado del Representante Legal.</w:t>
      </w:r>
    </w:p>
    <w:p w:rsidR="00141C41" w:rsidRDefault="00141C41" w:rsidP="00141C41">
      <w:pPr>
        <w:pStyle w:val="Prrafodelista"/>
        <w:numPr>
          <w:ilvl w:val="0"/>
          <w:numId w:val="29"/>
        </w:numPr>
        <w:spacing w:line="360" w:lineRule="auto"/>
      </w:pPr>
      <w:r>
        <w:t>Copia de la Habilitación Municipal para el rubro CATEM.</w:t>
      </w:r>
    </w:p>
    <w:p w:rsidR="00141C41" w:rsidRDefault="00141C41" w:rsidP="00141C41">
      <w:pPr>
        <w:pStyle w:val="Prrafodelista"/>
        <w:numPr>
          <w:ilvl w:val="0"/>
          <w:numId w:val="29"/>
        </w:numPr>
        <w:spacing w:line="360" w:lineRule="auto"/>
      </w:pPr>
      <w:r>
        <w:t>Copia del Título de Dominio o Contrato de Locación / Arrendamiento.</w:t>
      </w:r>
    </w:p>
    <w:p w:rsidR="001B7DCC" w:rsidRDefault="001B7DCC" w:rsidP="00141C41">
      <w:pPr>
        <w:pStyle w:val="Prrafodelista"/>
        <w:numPr>
          <w:ilvl w:val="0"/>
          <w:numId w:val="29"/>
        </w:numPr>
        <w:spacing w:line="360" w:lineRule="auto"/>
      </w:pPr>
      <w:r>
        <w:t>Nota de inicio de actividades (ANEXO III) de los Responsable/s Técnico/s habilitados.</w:t>
      </w:r>
    </w:p>
    <w:p w:rsidR="001B7DCC" w:rsidRDefault="001B7DCC" w:rsidP="00141C41">
      <w:pPr>
        <w:pStyle w:val="Prrafodelista"/>
        <w:numPr>
          <w:ilvl w:val="0"/>
          <w:numId w:val="29"/>
        </w:numPr>
        <w:spacing w:line="360" w:lineRule="auto"/>
      </w:pPr>
      <w:r>
        <w:t>Planos del establecimiento, con detalle de emplazamiento y dimensiones de la infraestructura de la cámara de tratamiento y área de resguardo.</w:t>
      </w:r>
    </w:p>
    <w:p w:rsidR="001B7DCC" w:rsidRDefault="001B7DCC" w:rsidP="00141C41">
      <w:pPr>
        <w:pStyle w:val="Prrafodelista"/>
        <w:numPr>
          <w:ilvl w:val="0"/>
          <w:numId w:val="29"/>
        </w:numPr>
        <w:spacing w:line="360" w:lineRule="auto"/>
      </w:pPr>
      <w:r>
        <w:t>Memoria descriptiva de la cámara de tratamiento y zona de resguardo.</w:t>
      </w:r>
    </w:p>
    <w:p w:rsidR="001B7DCC" w:rsidRDefault="001B7DCC" w:rsidP="00141C41">
      <w:pPr>
        <w:pStyle w:val="Prrafodelista"/>
        <w:numPr>
          <w:ilvl w:val="0"/>
          <w:numId w:val="29"/>
        </w:numPr>
        <w:spacing w:line="360" w:lineRule="auto"/>
      </w:pPr>
      <w:r>
        <w:t>Reporte de tratamiento de prueba.</w:t>
      </w:r>
    </w:p>
    <w:p w:rsidR="001B7DCC" w:rsidRDefault="001B7DCC" w:rsidP="001B7DCC">
      <w:pPr>
        <w:pStyle w:val="Prrafodelista"/>
        <w:numPr>
          <w:ilvl w:val="0"/>
          <w:numId w:val="29"/>
        </w:numPr>
      </w:pPr>
      <w:r w:rsidRPr="001B7DCC">
        <w:t>Manual de procedimiento operativo del Centro (flujo de circulación de la madera)</w:t>
      </w:r>
      <w:r>
        <w:t>.</w:t>
      </w:r>
    </w:p>
    <w:p w:rsidR="001B7DCC" w:rsidRDefault="001B7DCC" w:rsidP="0066213D">
      <w:pPr>
        <w:pStyle w:val="Prrafodelista"/>
        <w:numPr>
          <w:ilvl w:val="0"/>
          <w:numId w:val="29"/>
        </w:numPr>
        <w:spacing w:line="360" w:lineRule="auto"/>
      </w:pPr>
      <w:r>
        <w:t>Listado y descripción del equipamiento e instrumental a utilizar para  el control de procesos de tratamiento.</w:t>
      </w:r>
    </w:p>
    <w:p w:rsidR="001B7DCC" w:rsidRDefault="001B7DCC" w:rsidP="0066213D">
      <w:pPr>
        <w:pStyle w:val="Prrafodelista"/>
        <w:numPr>
          <w:ilvl w:val="0"/>
          <w:numId w:val="29"/>
        </w:numPr>
        <w:spacing w:line="360" w:lineRule="auto"/>
      </w:pPr>
      <w:r>
        <w:t>Copia del manual del usuario de software</w:t>
      </w:r>
    </w:p>
    <w:p w:rsidR="001B7DCC" w:rsidRPr="001B7DCC" w:rsidRDefault="001B7DCC" w:rsidP="0066213D">
      <w:pPr>
        <w:pStyle w:val="Prrafodelista"/>
        <w:numPr>
          <w:ilvl w:val="0"/>
          <w:numId w:val="29"/>
        </w:numPr>
        <w:spacing w:line="360" w:lineRule="auto"/>
      </w:pPr>
      <w:r>
        <w:t xml:space="preserve">Comprobante de pago de </w:t>
      </w:r>
      <w:r w:rsidR="00BC27F7">
        <w:t>inscripción</w:t>
      </w:r>
      <w:r>
        <w:t>.</w:t>
      </w:r>
    </w:p>
    <w:p w:rsidR="001B7DCC" w:rsidRPr="001B7DCC" w:rsidRDefault="001B7DCC" w:rsidP="001B7DCC">
      <w:pPr>
        <w:pStyle w:val="Prrafodelista"/>
        <w:ind w:left="1069"/>
      </w:pPr>
    </w:p>
    <w:p w:rsidR="009B25A1" w:rsidRDefault="00C77C03" w:rsidP="009B25A1">
      <w:pPr>
        <w:jc w:val="both"/>
        <w:rPr>
          <w:rStyle w:val="Ttulo3Car"/>
          <w:sz w:val="24"/>
          <w:szCs w:val="24"/>
        </w:rPr>
      </w:pPr>
      <w:bookmarkStart w:id="9" w:name="_Toc12008143"/>
      <w:r w:rsidRPr="009B25A1">
        <w:rPr>
          <w:rStyle w:val="Ttulo3Car"/>
          <w:sz w:val="24"/>
          <w:szCs w:val="24"/>
        </w:rPr>
        <w:t>Confirmar el trámite.</w:t>
      </w:r>
      <w:bookmarkEnd w:id="9"/>
    </w:p>
    <w:p w:rsidR="0088123D" w:rsidRDefault="002D4F4D" w:rsidP="0088123D">
      <w:pPr>
        <w:spacing w:line="276" w:lineRule="auto"/>
        <w:jc w:val="both"/>
      </w:pPr>
      <w:r w:rsidRPr="00C77C03">
        <w:t xml:space="preserve">Una vez finalizada la carga de todos los formularios, se </w:t>
      </w:r>
      <w:r w:rsidR="00C44AF1" w:rsidRPr="00C77C03">
        <w:t>deberá</w:t>
      </w:r>
      <w:r w:rsidRPr="00C77C03">
        <w:t xml:space="preserve"> apretar el </w:t>
      </w:r>
      <w:r w:rsidR="00C44AF1" w:rsidRPr="00C77C03">
        <w:t>botón</w:t>
      </w:r>
      <w:r w:rsidRPr="00C77C03">
        <w:t xml:space="preserve"> azul  </w:t>
      </w:r>
      <w:r w:rsidRPr="00C77C03">
        <w:rPr>
          <w:noProof/>
          <w:lang w:eastAsia="es-AR"/>
        </w:rPr>
        <w:drawing>
          <wp:inline distT="0" distB="0" distL="0" distR="0">
            <wp:extent cx="1057275" cy="265483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2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C03">
        <w:t xml:space="preserve"> al pie de la </w:t>
      </w:r>
      <w:r w:rsidR="00C44AF1" w:rsidRPr="00C77C03">
        <w:t>página</w:t>
      </w:r>
      <w:r w:rsidR="009B25A1">
        <w:t xml:space="preserve"> dándose por finalizado el trámite.</w:t>
      </w:r>
      <w:r w:rsidR="0088123D">
        <w:t xml:space="preserve"> . Cuando el trámite se confirme aparece una  pantalla en la cual informa que el trámite se inició con éxito y otorga un número de trámite.</w:t>
      </w:r>
    </w:p>
    <w:p w:rsidR="0088123D" w:rsidRDefault="0088123D" w:rsidP="0088123D">
      <w:pPr>
        <w:spacing w:line="276" w:lineRule="auto"/>
        <w:jc w:val="both"/>
      </w:pPr>
    </w:p>
    <w:p w:rsidR="0088123D" w:rsidRDefault="0088123D" w:rsidP="0088123D">
      <w:pPr>
        <w:spacing w:line="276" w:lineRule="auto"/>
        <w:jc w:val="center"/>
      </w:pPr>
      <w:r>
        <w:rPr>
          <w:noProof/>
          <w:lang w:eastAsia="es-AR"/>
        </w:rPr>
        <w:drawing>
          <wp:inline distT="0" distB="0" distL="0" distR="0">
            <wp:extent cx="5612130" cy="3324225"/>
            <wp:effectExtent l="0" t="0" r="7620" b="9525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4D" w:rsidRDefault="002D4F4D" w:rsidP="009B25A1">
      <w:pPr>
        <w:spacing w:line="276" w:lineRule="auto"/>
        <w:jc w:val="both"/>
      </w:pPr>
    </w:p>
    <w:p w:rsidR="007F4095" w:rsidRDefault="007F4095" w:rsidP="009B25A1">
      <w:pPr>
        <w:spacing w:line="276" w:lineRule="auto"/>
        <w:jc w:val="both"/>
      </w:pPr>
    </w:p>
    <w:p w:rsidR="007F4095" w:rsidRDefault="007F4095" w:rsidP="009B25A1">
      <w:pPr>
        <w:spacing w:line="276" w:lineRule="auto"/>
        <w:jc w:val="both"/>
      </w:pPr>
    </w:p>
    <w:p w:rsidR="000402EF" w:rsidRPr="004A122D" w:rsidRDefault="000402EF" w:rsidP="009B25A1">
      <w:pPr>
        <w:spacing w:line="276" w:lineRule="auto"/>
      </w:pPr>
    </w:p>
    <w:p w:rsidR="00C44AF1" w:rsidRDefault="00C44AF1" w:rsidP="004942CC">
      <w:pPr>
        <w:jc w:val="center"/>
      </w:pPr>
    </w:p>
    <w:p w:rsidR="004E768F" w:rsidRDefault="004E768F" w:rsidP="004942CC">
      <w:pPr>
        <w:jc w:val="center"/>
      </w:pPr>
    </w:p>
    <w:sectPr w:rsidR="004E768F" w:rsidSect="00E25C5F">
      <w:headerReference w:type="default" r:id="rId21"/>
      <w:footerReference w:type="default" r:id="rId22"/>
      <w:type w:val="continuous"/>
      <w:pgSz w:w="11906" w:h="16838"/>
      <w:pgMar w:top="1134" w:right="720" w:bottom="426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E46" w:rsidRDefault="00F76E46" w:rsidP="00E116AE">
      <w:pPr>
        <w:spacing w:after="0" w:line="240" w:lineRule="auto"/>
      </w:pPr>
      <w:r>
        <w:separator/>
      </w:r>
    </w:p>
  </w:endnote>
  <w:endnote w:type="continuationSeparator" w:id="1">
    <w:p w:rsidR="00F76E46" w:rsidRDefault="00F76E46" w:rsidP="00E11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48490"/>
      <w:docPartObj>
        <w:docPartGallery w:val="Page Numbers (Bottom of Page)"/>
        <w:docPartUnique/>
      </w:docPartObj>
    </w:sdtPr>
    <w:sdtContent>
      <w:p w:rsidR="00EE6C77" w:rsidRDefault="00B13F83">
        <w:pPr>
          <w:pStyle w:val="Piedepgina"/>
          <w:jc w:val="right"/>
        </w:pPr>
        <w:r>
          <w:fldChar w:fldCharType="begin"/>
        </w:r>
        <w:r w:rsidR="00EE6C77">
          <w:instrText>PAGE   \* MERGEFORMAT</w:instrText>
        </w:r>
        <w:r>
          <w:fldChar w:fldCharType="separate"/>
        </w:r>
        <w:r w:rsidR="007338A4" w:rsidRPr="007338A4">
          <w:rPr>
            <w:noProof/>
            <w:lang w:val="es-ES"/>
          </w:rPr>
          <w:t>2</w:t>
        </w:r>
        <w:r>
          <w:fldChar w:fldCharType="end"/>
        </w:r>
      </w:p>
    </w:sdtContent>
  </w:sdt>
  <w:p w:rsidR="00EE6C77" w:rsidRDefault="00EE6C7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E46" w:rsidRDefault="00F76E46" w:rsidP="00E116AE">
      <w:pPr>
        <w:spacing w:after="0" w:line="240" w:lineRule="auto"/>
      </w:pPr>
      <w:r>
        <w:separator/>
      </w:r>
    </w:p>
  </w:footnote>
  <w:footnote w:type="continuationSeparator" w:id="1">
    <w:p w:rsidR="00F76E46" w:rsidRDefault="00F76E46" w:rsidP="00E11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C77" w:rsidRDefault="00EE6C77">
    <w:pPr>
      <w:pStyle w:val="Encabezado"/>
    </w:pPr>
    <w:r>
      <w:rPr>
        <w:noProof/>
        <w:lang w:eastAsia="es-AR"/>
      </w:rPr>
      <w:drawing>
        <wp:inline distT="0" distB="0" distL="0" distR="0">
          <wp:extent cx="6719777" cy="476373"/>
          <wp:effectExtent l="0" t="0" r="5080" b="0"/>
          <wp:docPr id="3" name="Imagen 3" descr="Membretes_DNPV_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mbretes_DNPV_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2094" cy="476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2094"/>
    <w:multiLevelType w:val="multilevel"/>
    <w:tmpl w:val="607291B2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4650968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8B808BE"/>
    <w:multiLevelType w:val="multilevel"/>
    <w:tmpl w:val="A21C9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065D29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4C228F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EC11B73"/>
    <w:multiLevelType w:val="hybridMultilevel"/>
    <w:tmpl w:val="ED0460EC"/>
    <w:lvl w:ilvl="0" w:tplc="910A9030">
      <w:start w:val="1"/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22390B03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2B33E21"/>
    <w:multiLevelType w:val="multilevel"/>
    <w:tmpl w:val="A21C9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82B0F84"/>
    <w:multiLevelType w:val="hybridMultilevel"/>
    <w:tmpl w:val="FCEEFF84"/>
    <w:lvl w:ilvl="0" w:tplc="2C0A000F">
      <w:start w:val="1"/>
      <w:numFmt w:val="decimal"/>
      <w:lvlText w:val="%1."/>
      <w:lvlJc w:val="left"/>
      <w:pPr>
        <w:ind w:left="1512" w:hanging="360"/>
      </w:pPr>
    </w:lvl>
    <w:lvl w:ilvl="1" w:tplc="2C0A0019" w:tentative="1">
      <w:start w:val="1"/>
      <w:numFmt w:val="lowerLetter"/>
      <w:lvlText w:val="%2."/>
      <w:lvlJc w:val="left"/>
      <w:pPr>
        <w:ind w:left="2232" w:hanging="360"/>
      </w:pPr>
    </w:lvl>
    <w:lvl w:ilvl="2" w:tplc="2C0A001B" w:tentative="1">
      <w:start w:val="1"/>
      <w:numFmt w:val="lowerRoman"/>
      <w:lvlText w:val="%3."/>
      <w:lvlJc w:val="right"/>
      <w:pPr>
        <w:ind w:left="2952" w:hanging="180"/>
      </w:pPr>
    </w:lvl>
    <w:lvl w:ilvl="3" w:tplc="2C0A000F" w:tentative="1">
      <w:start w:val="1"/>
      <w:numFmt w:val="decimal"/>
      <w:lvlText w:val="%4."/>
      <w:lvlJc w:val="left"/>
      <w:pPr>
        <w:ind w:left="3672" w:hanging="360"/>
      </w:pPr>
    </w:lvl>
    <w:lvl w:ilvl="4" w:tplc="2C0A0019" w:tentative="1">
      <w:start w:val="1"/>
      <w:numFmt w:val="lowerLetter"/>
      <w:lvlText w:val="%5."/>
      <w:lvlJc w:val="left"/>
      <w:pPr>
        <w:ind w:left="4392" w:hanging="360"/>
      </w:pPr>
    </w:lvl>
    <w:lvl w:ilvl="5" w:tplc="2C0A001B" w:tentative="1">
      <w:start w:val="1"/>
      <w:numFmt w:val="lowerRoman"/>
      <w:lvlText w:val="%6."/>
      <w:lvlJc w:val="right"/>
      <w:pPr>
        <w:ind w:left="5112" w:hanging="180"/>
      </w:pPr>
    </w:lvl>
    <w:lvl w:ilvl="6" w:tplc="2C0A000F" w:tentative="1">
      <w:start w:val="1"/>
      <w:numFmt w:val="decimal"/>
      <w:lvlText w:val="%7."/>
      <w:lvlJc w:val="left"/>
      <w:pPr>
        <w:ind w:left="5832" w:hanging="360"/>
      </w:pPr>
    </w:lvl>
    <w:lvl w:ilvl="7" w:tplc="2C0A0019" w:tentative="1">
      <w:start w:val="1"/>
      <w:numFmt w:val="lowerLetter"/>
      <w:lvlText w:val="%8."/>
      <w:lvlJc w:val="left"/>
      <w:pPr>
        <w:ind w:left="6552" w:hanging="360"/>
      </w:pPr>
    </w:lvl>
    <w:lvl w:ilvl="8" w:tplc="2C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9">
    <w:nsid w:val="3963499E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3A9651A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4AC32F8"/>
    <w:multiLevelType w:val="multilevel"/>
    <w:tmpl w:val="2C0A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2">
    <w:nsid w:val="4BD03CBF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30C4385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BAF1EAE"/>
    <w:multiLevelType w:val="multilevel"/>
    <w:tmpl w:val="A21C9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C311EFD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29708C4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2CC006D"/>
    <w:multiLevelType w:val="hybridMultilevel"/>
    <w:tmpl w:val="F4D63924"/>
    <w:lvl w:ilvl="0" w:tplc="63DE99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CF579A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69C3F0E"/>
    <w:multiLevelType w:val="hybridMultilevel"/>
    <w:tmpl w:val="823CC122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6AE6664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79D347F"/>
    <w:multiLevelType w:val="multilevel"/>
    <w:tmpl w:val="2C0A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2">
    <w:nsid w:val="6DE53955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71AD588D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99C26B1"/>
    <w:multiLevelType w:val="multilevel"/>
    <w:tmpl w:val="F6583F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1"/>
  </w:num>
  <w:num w:numId="4">
    <w:abstractNumId w:val="4"/>
  </w:num>
  <w:num w:numId="5">
    <w:abstractNumId w:val="23"/>
  </w:num>
  <w:num w:numId="6">
    <w:abstractNumId w:val="16"/>
  </w:num>
  <w:num w:numId="7">
    <w:abstractNumId w:val="9"/>
  </w:num>
  <w:num w:numId="8">
    <w:abstractNumId w:val="12"/>
  </w:num>
  <w:num w:numId="9">
    <w:abstractNumId w:val="22"/>
  </w:num>
  <w:num w:numId="10">
    <w:abstractNumId w:val="18"/>
  </w:num>
  <w:num w:numId="11">
    <w:abstractNumId w:val="2"/>
  </w:num>
  <w:num w:numId="12">
    <w:abstractNumId w:val="11"/>
  </w:num>
  <w:num w:numId="13">
    <w:abstractNumId w:val="20"/>
  </w:num>
  <w:num w:numId="14">
    <w:abstractNumId w:val="7"/>
  </w:num>
  <w:num w:numId="15">
    <w:abstractNumId w:val="14"/>
  </w:num>
  <w:num w:numId="16">
    <w:abstractNumId w:val="15"/>
  </w:num>
  <w:num w:numId="17">
    <w:abstractNumId w:val="13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0"/>
  </w:num>
  <w:num w:numId="21">
    <w:abstractNumId w:val="1"/>
  </w:num>
  <w:num w:numId="22">
    <w:abstractNumId w:val="0"/>
  </w:num>
  <w:num w:numId="23">
    <w:abstractNumId w:val="10"/>
  </w:num>
  <w:num w:numId="24">
    <w:abstractNumId w:val="0"/>
  </w:num>
  <w:num w:numId="25">
    <w:abstractNumId w:val="8"/>
  </w:num>
  <w:num w:numId="26">
    <w:abstractNumId w:val="0"/>
  </w:num>
  <w:num w:numId="27">
    <w:abstractNumId w:val="24"/>
  </w:num>
  <w:num w:numId="28">
    <w:abstractNumId w:val="17"/>
  </w:num>
  <w:num w:numId="29">
    <w:abstractNumId w:val="5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091"/>
    <w:rsid w:val="00004807"/>
    <w:rsid w:val="000078AD"/>
    <w:rsid w:val="00017C58"/>
    <w:rsid w:val="000221A0"/>
    <w:rsid w:val="0002459B"/>
    <w:rsid w:val="000402EF"/>
    <w:rsid w:val="000433AD"/>
    <w:rsid w:val="0005021A"/>
    <w:rsid w:val="00054009"/>
    <w:rsid w:val="00073D14"/>
    <w:rsid w:val="000A00C3"/>
    <w:rsid w:val="000A6387"/>
    <w:rsid w:val="000B779B"/>
    <w:rsid w:val="000D35C7"/>
    <w:rsid w:val="000F212D"/>
    <w:rsid w:val="00107ACC"/>
    <w:rsid w:val="00110060"/>
    <w:rsid w:val="00116097"/>
    <w:rsid w:val="00136717"/>
    <w:rsid w:val="00141C41"/>
    <w:rsid w:val="00147974"/>
    <w:rsid w:val="00154044"/>
    <w:rsid w:val="001A5438"/>
    <w:rsid w:val="001A7700"/>
    <w:rsid w:val="001B6D41"/>
    <w:rsid w:val="001B7DCC"/>
    <w:rsid w:val="001C0CA7"/>
    <w:rsid w:val="001F2A1C"/>
    <w:rsid w:val="001F3940"/>
    <w:rsid w:val="00200205"/>
    <w:rsid w:val="002013BB"/>
    <w:rsid w:val="0020381F"/>
    <w:rsid w:val="0022620E"/>
    <w:rsid w:val="00235DB3"/>
    <w:rsid w:val="0025570E"/>
    <w:rsid w:val="0026035D"/>
    <w:rsid w:val="00261D6A"/>
    <w:rsid w:val="00272E6E"/>
    <w:rsid w:val="0028054E"/>
    <w:rsid w:val="00296313"/>
    <w:rsid w:val="002A5F5E"/>
    <w:rsid w:val="002B5D3D"/>
    <w:rsid w:val="002B62FB"/>
    <w:rsid w:val="002B6AF4"/>
    <w:rsid w:val="002D4F4D"/>
    <w:rsid w:val="002E0276"/>
    <w:rsid w:val="002F00C7"/>
    <w:rsid w:val="002F0972"/>
    <w:rsid w:val="00302E84"/>
    <w:rsid w:val="00317F71"/>
    <w:rsid w:val="003216F8"/>
    <w:rsid w:val="00351E76"/>
    <w:rsid w:val="00352D62"/>
    <w:rsid w:val="00387919"/>
    <w:rsid w:val="0039041D"/>
    <w:rsid w:val="00395982"/>
    <w:rsid w:val="003A27C3"/>
    <w:rsid w:val="003A53C9"/>
    <w:rsid w:val="003B16EF"/>
    <w:rsid w:val="003C1617"/>
    <w:rsid w:val="003D2DE9"/>
    <w:rsid w:val="003E10E0"/>
    <w:rsid w:val="003F544C"/>
    <w:rsid w:val="003F6474"/>
    <w:rsid w:val="00401003"/>
    <w:rsid w:val="0040701B"/>
    <w:rsid w:val="004106AC"/>
    <w:rsid w:val="00412E85"/>
    <w:rsid w:val="00413799"/>
    <w:rsid w:val="00425861"/>
    <w:rsid w:val="004279DC"/>
    <w:rsid w:val="00427F59"/>
    <w:rsid w:val="00446FC8"/>
    <w:rsid w:val="0046325F"/>
    <w:rsid w:val="00471ED2"/>
    <w:rsid w:val="00477082"/>
    <w:rsid w:val="004911C5"/>
    <w:rsid w:val="004942CC"/>
    <w:rsid w:val="004951E3"/>
    <w:rsid w:val="004A122D"/>
    <w:rsid w:val="004B321D"/>
    <w:rsid w:val="004B4540"/>
    <w:rsid w:val="004B50F5"/>
    <w:rsid w:val="004D5BD2"/>
    <w:rsid w:val="004D6C7A"/>
    <w:rsid w:val="004E62A3"/>
    <w:rsid w:val="004E7371"/>
    <w:rsid w:val="004E768F"/>
    <w:rsid w:val="004F3C3F"/>
    <w:rsid w:val="004F7847"/>
    <w:rsid w:val="004F79B7"/>
    <w:rsid w:val="00501AD3"/>
    <w:rsid w:val="0053107F"/>
    <w:rsid w:val="005338A0"/>
    <w:rsid w:val="00542E60"/>
    <w:rsid w:val="00545EDF"/>
    <w:rsid w:val="005671A9"/>
    <w:rsid w:val="00567407"/>
    <w:rsid w:val="00581B24"/>
    <w:rsid w:val="005A24EA"/>
    <w:rsid w:val="005A54BD"/>
    <w:rsid w:val="005B7966"/>
    <w:rsid w:val="005D591D"/>
    <w:rsid w:val="005F26B4"/>
    <w:rsid w:val="00601A55"/>
    <w:rsid w:val="006078A3"/>
    <w:rsid w:val="00607935"/>
    <w:rsid w:val="00612CF4"/>
    <w:rsid w:val="006163B7"/>
    <w:rsid w:val="006230CC"/>
    <w:rsid w:val="0063125F"/>
    <w:rsid w:val="00633981"/>
    <w:rsid w:val="00634A77"/>
    <w:rsid w:val="00635CF5"/>
    <w:rsid w:val="00643A7B"/>
    <w:rsid w:val="00653FAF"/>
    <w:rsid w:val="006544C3"/>
    <w:rsid w:val="0066213D"/>
    <w:rsid w:val="006A0084"/>
    <w:rsid w:val="006E5754"/>
    <w:rsid w:val="006F1097"/>
    <w:rsid w:val="006F2B5E"/>
    <w:rsid w:val="00707F2C"/>
    <w:rsid w:val="00715A3A"/>
    <w:rsid w:val="00725222"/>
    <w:rsid w:val="007338A4"/>
    <w:rsid w:val="0075392A"/>
    <w:rsid w:val="00762588"/>
    <w:rsid w:val="00765E5A"/>
    <w:rsid w:val="007B269C"/>
    <w:rsid w:val="007C36CA"/>
    <w:rsid w:val="007C710E"/>
    <w:rsid w:val="007C7A93"/>
    <w:rsid w:val="007D1E01"/>
    <w:rsid w:val="007E0328"/>
    <w:rsid w:val="007E2656"/>
    <w:rsid w:val="007F2A80"/>
    <w:rsid w:val="007F4095"/>
    <w:rsid w:val="007F4E6E"/>
    <w:rsid w:val="008067BC"/>
    <w:rsid w:val="0081136A"/>
    <w:rsid w:val="00824461"/>
    <w:rsid w:val="008249FC"/>
    <w:rsid w:val="008300BD"/>
    <w:rsid w:val="008336CD"/>
    <w:rsid w:val="00833E55"/>
    <w:rsid w:val="00834BF3"/>
    <w:rsid w:val="0083506C"/>
    <w:rsid w:val="00837DC6"/>
    <w:rsid w:val="0085072B"/>
    <w:rsid w:val="008544E7"/>
    <w:rsid w:val="0088123D"/>
    <w:rsid w:val="00886DDD"/>
    <w:rsid w:val="008A317C"/>
    <w:rsid w:val="008C391F"/>
    <w:rsid w:val="008D691A"/>
    <w:rsid w:val="008E0BA0"/>
    <w:rsid w:val="008E1090"/>
    <w:rsid w:val="008F52BE"/>
    <w:rsid w:val="009408B4"/>
    <w:rsid w:val="00985B3E"/>
    <w:rsid w:val="00991316"/>
    <w:rsid w:val="009B25A1"/>
    <w:rsid w:val="009B28ED"/>
    <w:rsid w:val="009C1A38"/>
    <w:rsid w:val="009D44CB"/>
    <w:rsid w:val="009E1B9E"/>
    <w:rsid w:val="009F15E5"/>
    <w:rsid w:val="00A07B64"/>
    <w:rsid w:val="00A1084F"/>
    <w:rsid w:val="00A1747D"/>
    <w:rsid w:val="00A20AAA"/>
    <w:rsid w:val="00A26E18"/>
    <w:rsid w:val="00A36FBE"/>
    <w:rsid w:val="00A40027"/>
    <w:rsid w:val="00A4226B"/>
    <w:rsid w:val="00A4263D"/>
    <w:rsid w:val="00A73ABD"/>
    <w:rsid w:val="00A76F7A"/>
    <w:rsid w:val="00AA5A5A"/>
    <w:rsid w:val="00AA60F2"/>
    <w:rsid w:val="00AB1D54"/>
    <w:rsid w:val="00AC2002"/>
    <w:rsid w:val="00AC620B"/>
    <w:rsid w:val="00AE1112"/>
    <w:rsid w:val="00B11222"/>
    <w:rsid w:val="00B13F83"/>
    <w:rsid w:val="00B15967"/>
    <w:rsid w:val="00B30F56"/>
    <w:rsid w:val="00B8792A"/>
    <w:rsid w:val="00B94E99"/>
    <w:rsid w:val="00BB424B"/>
    <w:rsid w:val="00BC0B6C"/>
    <w:rsid w:val="00BC27F7"/>
    <w:rsid w:val="00BF2C7F"/>
    <w:rsid w:val="00C444F9"/>
    <w:rsid w:val="00C44AF1"/>
    <w:rsid w:val="00C4668F"/>
    <w:rsid w:val="00C51B71"/>
    <w:rsid w:val="00C65424"/>
    <w:rsid w:val="00C77C03"/>
    <w:rsid w:val="00C86000"/>
    <w:rsid w:val="00C876EE"/>
    <w:rsid w:val="00C9330A"/>
    <w:rsid w:val="00C93C2B"/>
    <w:rsid w:val="00CA332A"/>
    <w:rsid w:val="00CB38A8"/>
    <w:rsid w:val="00CB642A"/>
    <w:rsid w:val="00CE06E8"/>
    <w:rsid w:val="00CE421B"/>
    <w:rsid w:val="00CE7314"/>
    <w:rsid w:val="00CF6A67"/>
    <w:rsid w:val="00D22724"/>
    <w:rsid w:val="00D27647"/>
    <w:rsid w:val="00D36E8D"/>
    <w:rsid w:val="00D67944"/>
    <w:rsid w:val="00D74AC1"/>
    <w:rsid w:val="00D759E1"/>
    <w:rsid w:val="00D8263F"/>
    <w:rsid w:val="00DA04F9"/>
    <w:rsid w:val="00DA1E41"/>
    <w:rsid w:val="00DB71DA"/>
    <w:rsid w:val="00DF0C96"/>
    <w:rsid w:val="00E01D51"/>
    <w:rsid w:val="00E116AE"/>
    <w:rsid w:val="00E23267"/>
    <w:rsid w:val="00E237DA"/>
    <w:rsid w:val="00E25C5F"/>
    <w:rsid w:val="00E4189D"/>
    <w:rsid w:val="00E60D95"/>
    <w:rsid w:val="00E63434"/>
    <w:rsid w:val="00E634CB"/>
    <w:rsid w:val="00E64AA1"/>
    <w:rsid w:val="00E67331"/>
    <w:rsid w:val="00E732DD"/>
    <w:rsid w:val="00E75732"/>
    <w:rsid w:val="00E902F6"/>
    <w:rsid w:val="00E9527F"/>
    <w:rsid w:val="00EA1787"/>
    <w:rsid w:val="00EC2EF9"/>
    <w:rsid w:val="00EE1581"/>
    <w:rsid w:val="00EE6C77"/>
    <w:rsid w:val="00EF3601"/>
    <w:rsid w:val="00F16354"/>
    <w:rsid w:val="00F43091"/>
    <w:rsid w:val="00F50A82"/>
    <w:rsid w:val="00F5157E"/>
    <w:rsid w:val="00F60128"/>
    <w:rsid w:val="00F76E46"/>
    <w:rsid w:val="00FB24D9"/>
    <w:rsid w:val="00FC147F"/>
    <w:rsid w:val="00FC3B7C"/>
    <w:rsid w:val="00FC7FBF"/>
    <w:rsid w:val="00FD011F"/>
    <w:rsid w:val="00FD76F1"/>
    <w:rsid w:val="00FF39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F83"/>
  </w:style>
  <w:style w:type="paragraph" w:styleId="Ttulo1">
    <w:name w:val="heading 1"/>
    <w:basedOn w:val="Prrafodelista"/>
    <w:next w:val="Normal"/>
    <w:link w:val="Ttulo1Car"/>
    <w:uiPriority w:val="9"/>
    <w:qFormat/>
    <w:rsid w:val="00B11222"/>
    <w:pPr>
      <w:numPr>
        <w:numId w:val="1"/>
      </w:numPr>
      <w:outlineLvl w:val="0"/>
    </w:pPr>
    <w:rPr>
      <w:b/>
      <w:sz w:val="24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B11222"/>
    <w:pPr>
      <w:numPr>
        <w:ilvl w:val="1"/>
        <w:numId w:val="1"/>
      </w:numPr>
      <w:outlineLvl w:val="1"/>
    </w:pPr>
    <w:rPr>
      <w:b/>
      <w:sz w:val="24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AB1D54"/>
    <w:pPr>
      <w:numPr>
        <w:ilvl w:val="2"/>
        <w:numId w:val="1"/>
      </w:numPr>
      <w:jc w:val="both"/>
      <w:outlineLvl w:val="2"/>
    </w:pPr>
    <w:rPr>
      <w:b/>
      <w:noProof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090"/>
    <w:rPr>
      <w:rFonts w:ascii="Tahoma" w:hAnsi="Tahoma" w:cs="Tahoma"/>
      <w:sz w:val="16"/>
      <w:szCs w:val="16"/>
    </w:rPr>
  </w:style>
  <w:style w:type="character" w:customStyle="1" w:styleId="st">
    <w:name w:val="st"/>
    <w:basedOn w:val="Fuentedeprrafopredeter"/>
    <w:rsid w:val="007D1E01"/>
  </w:style>
  <w:style w:type="paragraph" w:styleId="Prrafodelista">
    <w:name w:val="List Paragraph"/>
    <w:basedOn w:val="Normal"/>
    <w:uiPriority w:val="34"/>
    <w:qFormat/>
    <w:rsid w:val="0053107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B321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2272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B6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B11222"/>
    <w:rPr>
      <w:b/>
      <w:sz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8249FC"/>
    <w:pPr>
      <w:spacing w:line="276" w:lineRule="auto"/>
      <w:outlineLvl w:val="9"/>
    </w:pPr>
    <w:rPr>
      <w:lang w:eastAsia="es-AR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11222"/>
    <w:pPr>
      <w:spacing w:after="0" w:line="240" w:lineRule="auto"/>
      <w:ind w:left="220" w:hanging="220"/>
    </w:pPr>
  </w:style>
  <w:style w:type="character" w:customStyle="1" w:styleId="Ttulo2Car">
    <w:name w:val="Título 2 Car"/>
    <w:basedOn w:val="Fuentedeprrafopredeter"/>
    <w:link w:val="Ttulo2"/>
    <w:uiPriority w:val="9"/>
    <w:rsid w:val="00B11222"/>
    <w:rPr>
      <w:b/>
      <w:sz w:val="24"/>
    </w:rPr>
  </w:style>
  <w:style w:type="character" w:customStyle="1" w:styleId="Ttulo3Car">
    <w:name w:val="Título 3 Car"/>
    <w:basedOn w:val="Fuentedeprrafopredeter"/>
    <w:link w:val="Ttulo3"/>
    <w:uiPriority w:val="9"/>
    <w:rsid w:val="00AB1D54"/>
    <w:rPr>
      <w:b/>
      <w:noProof/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C77C0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77C0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C77C03"/>
    <w:pPr>
      <w:spacing w:after="100"/>
      <w:ind w:left="440"/>
    </w:pPr>
  </w:style>
  <w:style w:type="paragraph" w:styleId="Encabezado">
    <w:name w:val="header"/>
    <w:basedOn w:val="Normal"/>
    <w:link w:val="EncabezadoCar"/>
    <w:uiPriority w:val="99"/>
    <w:unhideWhenUsed/>
    <w:rsid w:val="00E116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16AE"/>
  </w:style>
  <w:style w:type="paragraph" w:styleId="Piedepgina">
    <w:name w:val="footer"/>
    <w:basedOn w:val="Normal"/>
    <w:link w:val="PiedepginaCar"/>
    <w:uiPriority w:val="99"/>
    <w:unhideWhenUsed/>
    <w:rsid w:val="00E116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16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7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mitesadistancia.gob.ar/tramitesadistancia/inicio-public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770AF-B4F0-4C2F-8FF1-E405DA72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660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Noelia Cuenca</dc:creator>
  <cp:lastModifiedBy>Karina</cp:lastModifiedBy>
  <cp:revision>2</cp:revision>
  <cp:lastPrinted>2019-11-27T13:37:00Z</cp:lastPrinted>
  <dcterms:created xsi:type="dcterms:W3CDTF">2020-07-14T17:37:00Z</dcterms:created>
  <dcterms:modified xsi:type="dcterms:W3CDTF">2020-07-14T17:37:00Z</dcterms:modified>
</cp:coreProperties>
</file>